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43CE1" w14:textId="4038BA46" w:rsidR="00E80E1F" w:rsidRDefault="00E80E1F" w:rsidP="00E80E1F">
      <w:pPr>
        <w:pStyle w:val="NormalWeb"/>
        <w:shd w:val="clear" w:color="auto" w:fill="FFFFFF"/>
        <w:spacing w:before="0" w:beforeAutospacing="0" w:after="150" w:afterAutospacing="0"/>
        <w:jc w:val="center"/>
        <w:rPr>
          <w:rFonts w:asciiTheme="minorHAnsi" w:hAnsiTheme="minorHAnsi" w:cstheme="minorHAnsi"/>
          <w:b/>
          <w:color w:val="000000"/>
          <w:sz w:val="28"/>
          <w:szCs w:val="19"/>
        </w:rPr>
      </w:pPr>
      <w:r>
        <w:rPr>
          <w:rFonts w:asciiTheme="minorHAnsi" w:hAnsiTheme="minorHAnsi" w:cstheme="minorHAnsi"/>
          <w:b/>
          <w:noProof/>
          <w:color w:val="000000"/>
          <w:sz w:val="28"/>
          <w:szCs w:val="19"/>
        </w:rPr>
        <w:drawing>
          <wp:inline distT="0" distB="0" distL="0" distR="0" wp14:anchorId="13112F0A" wp14:editId="7EB83034">
            <wp:extent cx="2122662" cy="2505075"/>
            <wp:effectExtent l="0" t="0" r="0" b="0"/>
            <wp:docPr id="2110329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1029" cy="2514949"/>
                    </a:xfrm>
                    <a:prstGeom prst="rect">
                      <a:avLst/>
                    </a:prstGeom>
                    <a:noFill/>
                  </pic:spPr>
                </pic:pic>
              </a:graphicData>
            </a:graphic>
          </wp:inline>
        </w:drawing>
      </w:r>
    </w:p>
    <w:p w14:paraId="102A0E09" w14:textId="77777777" w:rsidR="006820BE" w:rsidRDefault="006820BE" w:rsidP="006820BE">
      <w:pPr>
        <w:shd w:val="clear" w:color="auto" w:fill="FFFFFF"/>
        <w:spacing w:after="0" w:line="240" w:lineRule="auto"/>
        <w:jc w:val="center"/>
        <w:rPr>
          <w:rFonts w:ascii="Times New Roman" w:eastAsia="Times New Roman" w:hAnsi="Times New Roman" w:cs="Times New Roman"/>
          <w:b/>
          <w:color w:val="222222"/>
          <w:sz w:val="28"/>
          <w:szCs w:val="32"/>
        </w:rPr>
      </w:pPr>
      <w:r w:rsidRPr="006820BE">
        <w:rPr>
          <w:rFonts w:ascii="Times New Roman" w:eastAsia="Times New Roman" w:hAnsi="Times New Roman" w:cs="Times New Roman"/>
          <w:b/>
          <w:color w:val="222222"/>
          <w:sz w:val="28"/>
          <w:szCs w:val="32"/>
        </w:rPr>
        <w:t xml:space="preserve">Djemal Ibraimi, </w:t>
      </w:r>
    </w:p>
    <w:p w14:paraId="7A350988" w14:textId="38D888A9" w:rsidR="006820BE" w:rsidRPr="006820BE" w:rsidRDefault="006820BE" w:rsidP="006820BE">
      <w:pPr>
        <w:shd w:val="clear" w:color="auto" w:fill="FFFFFF"/>
        <w:spacing w:after="0" w:line="240" w:lineRule="auto"/>
        <w:jc w:val="center"/>
        <w:rPr>
          <w:rFonts w:ascii="Times New Roman" w:eastAsia="Times New Roman" w:hAnsi="Times New Roman" w:cs="Times New Roman"/>
          <w:b/>
          <w:color w:val="222222"/>
          <w:sz w:val="28"/>
          <w:szCs w:val="32"/>
        </w:rPr>
      </w:pPr>
      <w:r w:rsidRPr="006820BE">
        <w:rPr>
          <w:rFonts w:ascii="Times New Roman" w:eastAsia="Times New Roman" w:hAnsi="Times New Roman" w:cs="Times New Roman"/>
          <w:color w:val="222222"/>
          <w:sz w:val="28"/>
          <w:szCs w:val="32"/>
        </w:rPr>
        <w:t>Master Dental Technician</w:t>
      </w:r>
      <w:r>
        <w:rPr>
          <w:rFonts w:ascii="Times New Roman" w:eastAsia="Times New Roman" w:hAnsi="Times New Roman" w:cs="Times New Roman"/>
          <w:color w:val="222222"/>
          <w:sz w:val="28"/>
          <w:szCs w:val="32"/>
        </w:rPr>
        <w:t xml:space="preserve">, </w:t>
      </w:r>
      <w:r w:rsidRPr="006820BE">
        <w:rPr>
          <w:rFonts w:ascii="Times New Roman" w:eastAsia="Times New Roman" w:hAnsi="Times New Roman" w:cs="Times New Roman"/>
          <w:color w:val="222222"/>
          <w:sz w:val="28"/>
          <w:szCs w:val="32"/>
        </w:rPr>
        <w:t>Bio-Emulation Member</w:t>
      </w:r>
      <w:r w:rsidRPr="006820BE">
        <w:rPr>
          <w:rFonts w:ascii="Times New Roman" w:eastAsia="Times New Roman" w:hAnsi="Times New Roman" w:cs="Times New Roman"/>
          <w:color w:val="222222"/>
          <w:sz w:val="28"/>
          <w:szCs w:val="32"/>
        </w:rPr>
        <w:br/>
        <w:t>Master of Science in Dentistry (4th year)</w:t>
      </w:r>
    </w:p>
    <w:p w14:paraId="5FBB96B9" w14:textId="77777777" w:rsidR="006820BE" w:rsidRPr="006820BE" w:rsidRDefault="006820BE" w:rsidP="006820BE">
      <w:pPr>
        <w:jc w:val="center"/>
        <w:rPr>
          <w:rFonts w:ascii="Times New Roman" w:hAnsi="Times New Roman" w:cs="Times New Roman"/>
          <w:sz w:val="24"/>
          <w:szCs w:val="28"/>
        </w:rPr>
      </w:pPr>
      <w:r w:rsidRPr="006820BE">
        <w:rPr>
          <w:rFonts w:ascii="Times New Roman" w:eastAsia="Times New Roman" w:hAnsi="Times New Roman" w:cs="Times New Roman"/>
          <w:color w:val="222222"/>
          <w:sz w:val="28"/>
          <w:szCs w:val="32"/>
        </w:rPr>
        <w:t>Switzerland</w:t>
      </w:r>
    </w:p>
    <w:p w14:paraId="1D35DDD2" w14:textId="77777777" w:rsidR="00665108" w:rsidRDefault="00665108" w:rsidP="00665108">
      <w:pPr>
        <w:pStyle w:val="NormalWeb"/>
        <w:spacing w:before="0" w:after="0"/>
        <w:jc w:val="both"/>
        <w:rPr>
          <w:szCs w:val="32"/>
        </w:rPr>
      </w:pPr>
      <w:r w:rsidRPr="00665108">
        <w:rPr>
          <w:szCs w:val="32"/>
        </w:rPr>
        <w:t xml:space="preserve">Djemal Ibraimi graduated in dental technology in 2002, and 7 months later, at the age of 22, he opened a dental laboratory. From 2002 to 2005, he attended master’s courses at the higher school of dental technology in Geneva, Switzerland. He worked on removable and fixed prosthetics, while for the last 13 years he has focused exclusively on aesthetic and restorative dentistry. Since 2012, he has been a member of the DTG (Dental Technicians Guild), where he was the first international member outside the USA. </w:t>
      </w:r>
    </w:p>
    <w:p w14:paraId="2086C3CE" w14:textId="77777777" w:rsidR="00665108" w:rsidRDefault="00665108" w:rsidP="00665108">
      <w:pPr>
        <w:pStyle w:val="NormalWeb"/>
        <w:spacing w:before="0" w:after="0"/>
        <w:jc w:val="both"/>
        <w:rPr>
          <w:szCs w:val="32"/>
        </w:rPr>
      </w:pPr>
      <w:r w:rsidRPr="00665108">
        <w:rPr>
          <w:szCs w:val="32"/>
        </w:rPr>
        <w:t xml:space="preserve">In 2014, he was selected as a "Key Opinion Leader" (KOL) for the prestigious company GC, where he also serves as a technical tester for various GC products: LiSi ceramics, LiSi Press, and Gradia Plus. In 2016, he was invited to join the globally recognized group in restorative dentistry, "Bio-Emulation International." In 2017, with Albanian friends and colleagues, he created the DTG ALBANIANS group to elevate the level of Albanian prosthetists and dentists. In 2018, he was invited to the technical-scientific program eLAB® by Sascha Hein as an expert and instructor. </w:t>
      </w:r>
    </w:p>
    <w:p w14:paraId="7B04FE31" w14:textId="77777777" w:rsidR="00665108" w:rsidRDefault="00665108" w:rsidP="00665108">
      <w:pPr>
        <w:pStyle w:val="NormalWeb"/>
        <w:spacing w:before="0" w:after="0"/>
        <w:jc w:val="both"/>
        <w:rPr>
          <w:szCs w:val="32"/>
        </w:rPr>
      </w:pPr>
      <w:r w:rsidRPr="00665108">
        <w:rPr>
          <w:szCs w:val="32"/>
        </w:rPr>
        <w:t>In 2019, he was awarded the title "Masters of Masters in Esthetic Dentistry" by the Dutch Academy of Esthetic Dentistry in the Netherlands. In 2020, he was invited as a Professor at the Faculty of Dental Medicine in Tirana, Albania, to teach about photography, dental prosthetics, color in dentistry, histo</w:t>
      </w:r>
      <w:r>
        <w:rPr>
          <w:szCs w:val="32"/>
        </w:rPr>
        <w:t>-</w:t>
      </w:r>
      <w:r w:rsidRPr="00665108">
        <w:rPr>
          <w:szCs w:val="32"/>
        </w:rPr>
        <w:t xml:space="preserve">anatomy, etc. </w:t>
      </w:r>
    </w:p>
    <w:p w14:paraId="467D6858" w14:textId="6D128854" w:rsidR="00665108" w:rsidRPr="00665108" w:rsidRDefault="00665108" w:rsidP="00665108">
      <w:pPr>
        <w:pStyle w:val="NormalWeb"/>
        <w:spacing w:before="0" w:after="0"/>
        <w:jc w:val="both"/>
        <w:rPr>
          <w:sz w:val="28"/>
          <w:szCs w:val="32"/>
        </w:rPr>
      </w:pPr>
      <w:r w:rsidRPr="00665108">
        <w:rPr>
          <w:szCs w:val="32"/>
        </w:rPr>
        <w:t>In 2021, he sold his laboratory, and today (2024), he is student of a fourth-year of dentistry faculty. He collaborates on early tests with Polar</w:t>
      </w:r>
      <w:r>
        <w:rPr>
          <w:szCs w:val="32"/>
        </w:rPr>
        <w:t>-</w:t>
      </w:r>
      <w:r w:rsidRPr="00665108">
        <w:rPr>
          <w:szCs w:val="32"/>
        </w:rPr>
        <w:t>eyes, Visual</w:t>
      </w:r>
      <w:r>
        <w:rPr>
          <w:szCs w:val="32"/>
        </w:rPr>
        <w:t>-</w:t>
      </w:r>
      <w:r w:rsidRPr="00665108">
        <w:rPr>
          <w:szCs w:val="32"/>
        </w:rPr>
        <w:t>eyes, White</w:t>
      </w:r>
      <w:r>
        <w:rPr>
          <w:szCs w:val="32"/>
        </w:rPr>
        <w:t>-</w:t>
      </w:r>
      <w:r w:rsidRPr="00665108">
        <w:rPr>
          <w:szCs w:val="32"/>
        </w:rPr>
        <w:t>balance, eLABor</w:t>
      </w:r>
      <w:r>
        <w:rPr>
          <w:szCs w:val="32"/>
        </w:rPr>
        <w:t>-</w:t>
      </w:r>
      <w:r w:rsidRPr="00665108">
        <w:rPr>
          <w:szCs w:val="32"/>
        </w:rPr>
        <w:t>aid©, and eLAB</w:t>
      </w:r>
      <w:r>
        <w:rPr>
          <w:szCs w:val="32"/>
        </w:rPr>
        <w:t>-</w:t>
      </w:r>
      <w:r w:rsidRPr="00665108">
        <w:rPr>
          <w:szCs w:val="32"/>
        </w:rPr>
        <w:t>prime of Bio-Emulation. He collaborates with various European universities (Geneva, Brussels, Pitié Salpêtrière University Hospital, etc.). He is also an author, co-author, and contributor to various articles published in prestigious international dental journals. He has held conferences and professional courses in several European countries, such as Switzerland, Germany, France, Albania, Kosovo, etc.</w:t>
      </w:r>
    </w:p>
    <w:p w14:paraId="54A4D00F" w14:textId="76004526" w:rsidR="008058F6" w:rsidRPr="008058F6" w:rsidRDefault="008058F6" w:rsidP="00665108">
      <w:pPr>
        <w:spacing w:before="100" w:beforeAutospacing="1" w:after="100" w:afterAutospacing="1" w:line="240" w:lineRule="auto"/>
        <w:jc w:val="both"/>
        <w:rPr>
          <w:rFonts w:ascii="Times New Roman" w:hAnsi="Times New Roman" w:cs="Times New Roman"/>
          <w:sz w:val="28"/>
          <w:szCs w:val="24"/>
        </w:rPr>
      </w:pPr>
    </w:p>
    <w:sectPr w:rsidR="008058F6" w:rsidRPr="008058F6" w:rsidSect="008F464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37A"/>
    <w:rsid w:val="001C1572"/>
    <w:rsid w:val="001E337A"/>
    <w:rsid w:val="00263908"/>
    <w:rsid w:val="003068BE"/>
    <w:rsid w:val="003937A3"/>
    <w:rsid w:val="003D7B6A"/>
    <w:rsid w:val="00467AA7"/>
    <w:rsid w:val="004B625C"/>
    <w:rsid w:val="00665108"/>
    <w:rsid w:val="006820BE"/>
    <w:rsid w:val="006E7954"/>
    <w:rsid w:val="007D7E06"/>
    <w:rsid w:val="008058F6"/>
    <w:rsid w:val="008C584F"/>
    <w:rsid w:val="008F4646"/>
    <w:rsid w:val="00AA50E3"/>
    <w:rsid w:val="00E55423"/>
    <w:rsid w:val="00E8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7C5B"/>
  <w15:chartTrackingRefBased/>
  <w15:docId w15:val="{E56B39C9-F22D-4CA4-A6AF-61357F74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58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748821">
      <w:bodyDiv w:val="1"/>
      <w:marLeft w:val="0"/>
      <w:marRight w:val="0"/>
      <w:marTop w:val="0"/>
      <w:marBottom w:val="0"/>
      <w:divBdr>
        <w:top w:val="none" w:sz="0" w:space="0" w:color="auto"/>
        <w:left w:val="none" w:sz="0" w:space="0" w:color="auto"/>
        <w:bottom w:val="none" w:sz="0" w:space="0" w:color="auto"/>
        <w:right w:val="none" w:sz="0" w:space="0" w:color="auto"/>
      </w:divBdr>
      <w:divsChild>
        <w:div w:id="468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Dugagjin  Sokoli</cp:lastModifiedBy>
  <cp:revision>7</cp:revision>
  <dcterms:created xsi:type="dcterms:W3CDTF">2024-06-29T16:24:00Z</dcterms:created>
  <dcterms:modified xsi:type="dcterms:W3CDTF">2024-07-17T09:50:00Z</dcterms:modified>
</cp:coreProperties>
</file>